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sz w:val="28"/>
          <w:szCs w:val="28"/>
        </w:rPr>
      </w:pPr>
      <w:r w:rsidDel="00000000" w:rsidR="00000000" w:rsidRPr="00000000">
        <w:rPr>
          <w:color w:val="264955"/>
          <w:sz w:val="28"/>
          <w:szCs w:val="28"/>
          <w:rtl w:val="0"/>
        </w:rPr>
        <w:t xml:space="preserve"> L'accessibilité des formations aux personnes en situation de handicap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Votre expérience et vos commentaires sont essentiels pour nous aider à améliorer l'accessibilité de nos programmes de formation. Veuillez prendre quelques instants pour remplir ce questionnaire. Vos réponses seront traitées de manière confidentielle.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Informations personnelles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Nom complet 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Date 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Accessibilité des Formations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Dans quelle mesure estimez-vous que nos formations sont actuellement accessibles aux personnes en situation de handicap 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accessible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Plutôt accessible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Partiellement accessible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accessible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accessible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Avez-vous des suggestions spécifiques pour améliorer l'accessibilité de nos formations aux personnes en situation de handicap 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Comment évaluez-vous notre communication et notre sensibilisation concernant les options d'accessibilité disponibles dans nos formations ?</w:t>
      </w:r>
    </w:p>
    <w:p w:rsidR="00000000" w:rsidDel="00000000" w:rsidP="00000000" w:rsidRDefault="00000000" w:rsidRPr="00000000" w14:paraId="0000001E">
      <w:pPr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264955"/>
        </w:rPr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Besoin d'Accompagnement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Êtes-vous au courant de nos services d'accompagnement ou de nos supports destinés aux participants en situation de handicap 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très au courant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un peu au courant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Si vous avez utilisé nos services d'accompagnement, veuillez partager votre expérience et vos commentaires à leur sujet :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Adaptation des Supports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Comment évaluez-vous la disponibilité de supports de formation adaptés, tels que des documents en gros caractères, en braille ou des versions audio ?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E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Avez-vous des suggestions pour améliorer la qualité et la diversité des supports de formation adaptés 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4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Formation en Ligne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Pour les formations en ligne, comment évaluez-vous l'accessibilité de nos plateformes e-learning pour les personnes en situation de handicap ?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C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Avez-vous des suggestions pour rendre nos formations en ligne plus accessibles ?</w:t>
      </w:r>
    </w:p>
    <w:p w:rsidR="00000000" w:rsidDel="00000000" w:rsidP="00000000" w:rsidRDefault="00000000" w:rsidRPr="00000000" w14:paraId="00000050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1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Nous vous remercions d'avoir pris le temps de remplir ce questionnaire sur l'accessibilité de nos formations aux personnes en situation de handicap. </w:t>
      </w: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