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evaluación de la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Nombre y apellidos: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los recursos y el entorno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¿Cómo evalúa las instalaciones donde se llevó a cabo la formación en términos de comodidad y ambiente?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satisfactorio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Satisfactorio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Insatisfactorio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insatisfactorio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¿Encontró los materiales de formación (documentación, material pedagógico) adecuados y pertinentes?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adecuados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Adecuados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Neutros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adecuados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adecuados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Evalúe la calidad de la comunicación y de la información proporcionada antes de la formación (horarios, lugar, modalidades).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Deficiente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metodología pedagógica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¿Cómo evalúa el equilibrio entre la teoría y la práctica durante la formación?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equilibrado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Equilibrado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Desequilibrado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desequilibrado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¿Los objetivos de la formación fueron claramente definidos al inicio de la sesión?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claros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Claros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claros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claros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¿Qué módulo de formación le pareció más útil y por qué?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¿Cómo evalúa la interactividad y la dinámica entre los formadores y los participantes?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Insuficiente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insuficiente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los formadores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¿Cómo evalúa el nivel de competencia y experiencia de los formadores?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alto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Alto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Satisfactorio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Bajo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bajo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¿Encontró a los formadores disponibles y receptivos a sus preguntas y necesidades durante la formación?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disponibles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Disponibles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Neutros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disponibles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disponibles</w:t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¿Cuál es su opinión sobre la complementariedad de los distintos formadores?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logística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Evalúe su satisfacción con los horarios y la duración de la formación.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insatisfactoria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¿Tuvo dificultades al inscribirse en la formación? En caso afirmativo, indíquelas.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Beneficios de la formación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¿La formación respondió a sus expectativas?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Completamente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gran medida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Parcialmente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absoluto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¿Pudo aplicar los conocimientos y las competencias adquiridas durante la formación en su entorno profesional?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Regularmente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Ocasionalmente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Nunca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¿La formación le ayudó a alcanzar sus objetivos profesionales? En caso afirmativo, explique de qué manera.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Comentarios y sugerencias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¿Tiene alguna sugerencia o comentario adicional para ayudarnos a mejorar nuestros programas de formación?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b w:val="1"/>
          <w:color w:val="264955"/>
          <w:rtl w:val="0"/>
        </w:rPr>
        <w:t xml:space="preserve">Seguimiento posterior a la formación</w:t>
      </w:r>
      <w:r w:rsidDel="00000000" w:rsidR="00000000" w:rsidRPr="00000000">
        <w:rPr>
          <w:rtl w:val="0"/>
        </w:rPr>
        <w:t xml:space="preserve"> (a completar en una fecha posterior)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¿Ha logrado encontrar empleo o mejorar su situación profesional tras la formación?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9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En caso afirmativo, indique la naturaleza del empleo o de la mejora profesional obtenida.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A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A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